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4" w14:textId="77777777" w:rsidR="00DD315C" w:rsidRDefault="00DD315C">
      <w:pPr>
        <w:spacing w:line="240" w:lineRule="auto"/>
        <w:rPr>
          <w:b/>
          <w:highlight w:val="white"/>
        </w:rPr>
      </w:pPr>
    </w:p>
    <w:p w14:paraId="00000005" w14:textId="54981D7E" w:rsidR="00DD315C" w:rsidRDefault="00860B55">
      <w:pPr>
        <w:spacing w:line="240" w:lineRule="auto"/>
        <w:rPr>
          <w:b/>
          <w:highlight w:val="white"/>
        </w:rPr>
      </w:pPr>
      <w:r>
        <w:rPr>
          <w:b/>
          <w:highlight w:val="white"/>
        </w:rPr>
        <w:t>Documentation of</w:t>
      </w:r>
      <w:r w:rsidR="008643B0">
        <w:rPr>
          <w:b/>
          <w:highlight w:val="white"/>
        </w:rPr>
        <w:t xml:space="preserve"> Complex </w:t>
      </w:r>
      <w:r w:rsidR="00174A7B">
        <w:rPr>
          <w:b/>
          <w:highlight w:val="white"/>
        </w:rPr>
        <w:t>Works</w:t>
      </w:r>
    </w:p>
    <w:p w14:paraId="00000006" w14:textId="32407644" w:rsidR="00DD315C" w:rsidRDefault="00174A7B">
      <w:pPr>
        <w:spacing w:line="240" w:lineRule="auto"/>
        <w:rPr>
          <w:b/>
          <w:highlight w:val="white"/>
        </w:rPr>
      </w:pPr>
      <w:r>
        <w:rPr>
          <w:noProof/>
          <w:lang w:val="en-US"/>
        </w:rPr>
        <w:drawing>
          <wp:inline distT="0" distB="0" distL="0" distR="0" wp14:anchorId="13EA3B67" wp14:editId="1BF5A2D4">
            <wp:extent cx="771525" cy="771525"/>
            <wp:effectExtent l="0" t="0" r="0" b="9525"/>
            <wp:docPr id="21" name="Graphic 21" descr="Finger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ngerPrint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7" w14:textId="63C6AEA3" w:rsidR="00DD315C" w:rsidRPr="003F0610" w:rsidRDefault="003F0610">
      <w:pPr>
        <w:spacing w:line="240" w:lineRule="auto"/>
        <w:rPr>
          <w:highlight w:val="white"/>
        </w:rPr>
      </w:pPr>
      <w:r w:rsidRPr="003F0610">
        <w:rPr>
          <w:highlight w:val="white"/>
        </w:rPr>
        <w:t>Accession No.</w:t>
      </w:r>
    </w:p>
    <w:p w14:paraId="00000008" w14:textId="59CA61F7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t>Artist</w:t>
      </w:r>
      <w:r w:rsidR="003B6A71">
        <w:rPr>
          <w:highlight w:val="white"/>
        </w:rPr>
        <w:t>/Designer</w:t>
      </w:r>
      <w:r w:rsidR="00860B55">
        <w:rPr>
          <w:highlight w:val="white"/>
        </w:rPr>
        <w:t>(s)</w:t>
      </w:r>
      <w:r>
        <w:rPr>
          <w:highlight w:val="white"/>
        </w:rPr>
        <w:t>:</w:t>
      </w:r>
    </w:p>
    <w:p w14:paraId="00000009" w14:textId="08C2BFB0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t>Title:</w:t>
      </w:r>
      <w:r w:rsidR="00174A7B" w:rsidRPr="00174A7B">
        <w:rPr>
          <w:noProof/>
        </w:rPr>
        <w:t xml:space="preserve"> </w:t>
      </w:r>
    </w:p>
    <w:p w14:paraId="0000000A" w14:textId="77777777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t>Year:</w:t>
      </w:r>
    </w:p>
    <w:p w14:paraId="0000000C" w14:textId="2D306ECD" w:rsidR="00DD315C" w:rsidRDefault="003B6A71">
      <w:pPr>
        <w:spacing w:line="240" w:lineRule="auto"/>
        <w:rPr>
          <w:highlight w:val="white"/>
        </w:rPr>
      </w:pPr>
      <w:r>
        <w:rPr>
          <w:highlight w:val="white"/>
        </w:rPr>
        <w:t>Materials:</w:t>
      </w:r>
    </w:p>
    <w:p w14:paraId="36178B16" w14:textId="77777777" w:rsidR="003F0610" w:rsidRDefault="003F0610">
      <w:pPr>
        <w:spacing w:line="240" w:lineRule="auto"/>
        <w:rPr>
          <w:highlight w:val="white"/>
        </w:rPr>
      </w:pPr>
    </w:p>
    <w:p w14:paraId="0000000D" w14:textId="3A4DC9F9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t>Significant properties of the work/statement of significance:</w:t>
      </w:r>
    </w:p>
    <w:p w14:paraId="0000000E" w14:textId="77777777" w:rsidR="00DD315C" w:rsidRDefault="00DD315C">
      <w:pPr>
        <w:spacing w:line="240" w:lineRule="auto"/>
        <w:rPr>
          <w:highlight w:val="white"/>
        </w:rPr>
      </w:pPr>
    </w:p>
    <w:p w14:paraId="0000000F" w14:textId="77777777" w:rsidR="00DD315C" w:rsidRDefault="00DD315C">
      <w:pPr>
        <w:spacing w:line="240" w:lineRule="auto"/>
        <w:rPr>
          <w:highlight w:val="white"/>
        </w:rPr>
      </w:pPr>
    </w:p>
    <w:p w14:paraId="00000010" w14:textId="77777777" w:rsidR="00DD315C" w:rsidRDefault="00DD315C">
      <w:pPr>
        <w:spacing w:line="240" w:lineRule="auto"/>
        <w:rPr>
          <w:highlight w:val="white"/>
        </w:rPr>
      </w:pPr>
    </w:p>
    <w:p w14:paraId="00000011" w14:textId="77777777" w:rsidR="00DD315C" w:rsidRDefault="00DD315C">
      <w:pPr>
        <w:spacing w:line="240" w:lineRule="auto"/>
        <w:rPr>
          <w:highlight w:val="white"/>
        </w:rPr>
      </w:pPr>
    </w:p>
    <w:p w14:paraId="00000012" w14:textId="77777777" w:rsidR="00DD315C" w:rsidRDefault="00DD315C">
      <w:pPr>
        <w:spacing w:line="240" w:lineRule="auto"/>
        <w:rPr>
          <w:highlight w:val="white"/>
        </w:rPr>
      </w:pPr>
    </w:p>
    <w:p w14:paraId="00000013" w14:textId="77777777" w:rsidR="00DD315C" w:rsidRDefault="00DD315C">
      <w:pPr>
        <w:spacing w:line="240" w:lineRule="auto"/>
        <w:rPr>
          <w:highlight w:val="white"/>
        </w:rPr>
      </w:pPr>
    </w:p>
    <w:p w14:paraId="00000014" w14:textId="77777777" w:rsidR="00DD315C" w:rsidRDefault="00DD315C">
      <w:pPr>
        <w:spacing w:line="240" w:lineRule="auto"/>
        <w:rPr>
          <w:highlight w:val="white"/>
        </w:rPr>
      </w:pPr>
    </w:p>
    <w:p w14:paraId="00000015" w14:textId="77777777" w:rsidR="00DD315C" w:rsidRDefault="00DD315C">
      <w:pPr>
        <w:spacing w:line="240" w:lineRule="auto"/>
        <w:rPr>
          <w:highlight w:val="white"/>
        </w:rPr>
      </w:pPr>
    </w:p>
    <w:p w14:paraId="00000017" w14:textId="77777777" w:rsidR="00DD315C" w:rsidRDefault="00DD315C">
      <w:pPr>
        <w:spacing w:line="240" w:lineRule="auto"/>
        <w:rPr>
          <w:highlight w:val="white"/>
        </w:rPr>
      </w:pPr>
    </w:p>
    <w:p w14:paraId="00000018" w14:textId="77777777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t>Functional description (1-2 paragraph describing the basic technical processes present in the work):</w:t>
      </w:r>
    </w:p>
    <w:p w14:paraId="00000019" w14:textId="77777777" w:rsidR="00DD315C" w:rsidRDefault="00DD315C">
      <w:pPr>
        <w:spacing w:line="240" w:lineRule="auto"/>
        <w:rPr>
          <w:highlight w:val="white"/>
        </w:rPr>
      </w:pPr>
    </w:p>
    <w:p w14:paraId="0000001A" w14:textId="77777777" w:rsidR="00DD315C" w:rsidRDefault="00DD315C">
      <w:pPr>
        <w:spacing w:line="240" w:lineRule="auto"/>
        <w:rPr>
          <w:highlight w:val="white"/>
        </w:rPr>
      </w:pPr>
    </w:p>
    <w:p w14:paraId="0000001B" w14:textId="77777777" w:rsidR="00DD315C" w:rsidRDefault="00DD315C">
      <w:pPr>
        <w:spacing w:line="240" w:lineRule="auto"/>
        <w:rPr>
          <w:highlight w:val="white"/>
        </w:rPr>
      </w:pPr>
    </w:p>
    <w:p w14:paraId="0000001C" w14:textId="77777777" w:rsidR="00DD315C" w:rsidRDefault="00DD315C">
      <w:pPr>
        <w:spacing w:line="240" w:lineRule="auto"/>
        <w:rPr>
          <w:highlight w:val="white"/>
        </w:rPr>
      </w:pPr>
    </w:p>
    <w:p w14:paraId="0000001D" w14:textId="77777777" w:rsidR="00DD315C" w:rsidRDefault="00DD315C">
      <w:pPr>
        <w:spacing w:line="240" w:lineRule="auto"/>
        <w:rPr>
          <w:highlight w:val="white"/>
        </w:rPr>
      </w:pPr>
    </w:p>
    <w:p w14:paraId="0000001E" w14:textId="77777777" w:rsidR="00DD315C" w:rsidRDefault="00DD315C">
      <w:pPr>
        <w:spacing w:line="240" w:lineRule="auto"/>
        <w:rPr>
          <w:highlight w:val="white"/>
        </w:rPr>
      </w:pPr>
    </w:p>
    <w:p w14:paraId="0000001F" w14:textId="77777777" w:rsidR="00DD315C" w:rsidRDefault="00DD315C">
      <w:pPr>
        <w:spacing w:line="240" w:lineRule="auto"/>
        <w:rPr>
          <w:highlight w:val="white"/>
        </w:rPr>
      </w:pPr>
    </w:p>
    <w:p w14:paraId="00000020" w14:textId="77777777" w:rsidR="00DD315C" w:rsidRDefault="00DD315C">
      <w:pPr>
        <w:spacing w:line="240" w:lineRule="auto"/>
        <w:rPr>
          <w:highlight w:val="white"/>
        </w:rPr>
      </w:pPr>
    </w:p>
    <w:p w14:paraId="00000023" w14:textId="77777777" w:rsidR="00DD315C" w:rsidRDefault="00DD315C">
      <w:pPr>
        <w:spacing w:line="240" w:lineRule="auto"/>
        <w:rPr>
          <w:highlight w:val="white"/>
        </w:rPr>
      </w:pPr>
    </w:p>
    <w:p w14:paraId="00000024" w14:textId="77777777" w:rsidR="00DD315C" w:rsidRDefault="00DD315C">
      <w:pPr>
        <w:spacing w:line="240" w:lineRule="auto"/>
        <w:rPr>
          <w:highlight w:val="white"/>
        </w:rPr>
      </w:pPr>
    </w:p>
    <w:p w14:paraId="00000025" w14:textId="54DAC1EB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t xml:space="preserve">Status of </w:t>
      </w:r>
      <w:r w:rsidR="003F0610">
        <w:rPr>
          <w:highlight w:val="white"/>
        </w:rPr>
        <w:t xml:space="preserve">physical components </w:t>
      </w:r>
      <w:r>
        <w:rPr>
          <w:highlight w:val="white"/>
        </w:rPr>
        <w:t xml:space="preserve">(type, brief description </w:t>
      </w:r>
      <w:r w:rsidR="003F0610">
        <w:rPr>
          <w:highlight w:val="white"/>
        </w:rPr>
        <w:t xml:space="preserve">of </w:t>
      </w:r>
      <w:r>
        <w:rPr>
          <w:highlight w:val="white"/>
        </w:rPr>
        <w:t>the core element(s), and condition/vulnerabilities):</w:t>
      </w:r>
    </w:p>
    <w:p w14:paraId="00000026" w14:textId="77777777" w:rsidR="00DD315C" w:rsidRDefault="00DD315C">
      <w:pPr>
        <w:spacing w:line="240" w:lineRule="auto"/>
        <w:rPr>
          <w:highlight w:val="white"/>
        </w:rPr>
      </w:pPr>
    </w:p>
    <w:p w14:paraId="00000027" w14:textId="77777777" w:rsidR="00DD315C" w:rsidRDefault="00DD315C">
      <w:pPr>
        <w:spacing w:line="240" w:lineRule="auto"/>
        <w:rPr>
          <w:highlight w:val="white"/>
        </w:rPr>
      </w:pPr>
    </w:p>
    <w:p w14:paraId="00000028" w14:textId="47F639B7" w:rsidR="00DD315C" w:rsidRDefault="00DD315C">
      <w:pPr>
        <w:spacing w:line="240" w:lineRule="auto"/>
        <w:rPr>
          <w:highlight w:val="white"/>
        </w:rPr>
      </w:pPr>
    </w:p>
    <w:p w14:paraId="4C10FD1E" w14:textId="42CB475B" w:rsidR="00174A7B" w:rsidRDefault="00174A7B">
      <w:pPr>
        <w:spacing w:line="240" w:lineRule="auto"/>
        <w:rPr>
          <w:highlight w:val="white"/>
        </w:rPr>
      </w:pPr>
    </w:p>
    <w:p w14:paraId="00000029" w14:textId="2507A833" w:rsidR="00DD315C" w:rsidRDefault="00DD315C">
      <w:pPr>
        <w:spacing w:line="240" w:lineRule="auto"/>
        <w:rPr>
          <w:highlight w:val="white"/>
        </w:rPr>
      </w:pPr>
    </w:p>
    <w:p w14:paraId="31CC6746" w14:textId="77777777" w:rsidR="003F0610" w:rsidRDefault="003F0610">
      <w:pPr>
        <w:spacing w:line="240" w:lineRule="auto"/>
        <w:rPr>
          <w:highlight w:val="white"/>
        </w:rPr>
      </w:pPr>
    </w:p>
    <w:p w14:paraId="0000002A" w14:textId="613CF852" w:rsidR="00DD315C" w:rsidRDefault="003F0610" w:rsidP="003F0610">
      <w:pPr>
        <w:spacing w:line="240" w:lineRule="auto"/>
        <w:rPr>
          <w:highlight w:val="white"/>
        </w:rPr>
      </w:pPr>
      <w:r>
        <w:rPr>
          <w:highlight w:val="white"/>
        </w:rPr>
        <w:t>Status of digital components (type, brief description of the core element(s), and condition/vulnerabilities, if known):</w:t>
      </w:r>
    </w:p>
    <w:p w14:paraId="0000002B" w14:textId="77777777" w:rsidR="00DD315C" w:rsidRDefault="00DD315C">
      <w:pPr>
        <w:spacing w:line="240" w:lineRule="auto"/>
        <w:rPr>
          <w:highlight w:val="white"/>
        </w:rPr>
      </w:pPr>
    </w:p>
    <w:p w14:paraId="0000002C" w14:textId="2B501A69" w:rsidR="00DD315C" w:rsidRDefault="00DD315C">
      <w:pPr>
        <w:spacing w:line="240" w:lineRule="auto"/>
        <w:rPr>
          <w:highlight w:val="white"/>
        </w:rPr>
      </w:pPr>
    </w:p>
    <w:p w14:paraId="1BC74D89" w14:textId="6AF011D7" w:rsidR="00174A7B" w:rsidRDefault="00174A7B">
      <w:pPr>
        <w:spacing w:line="240" w:lineRule="auto"/>
        <w:rPr>
          <w:highlight w:val="white"/>
        </w:rPr>
      </w:pPr>
    </w:p>
    <w:p w14:paraId="16E94ED5" w14:textId="0F82003F" w:rsidR="009A022A" w:rsidRDefault="009A022A">
      <w:pPr>
        <w:spacing w:line="240" w:lineRule="auto"/>
        <w:rPr>
          <w:highlight w:val="white"/>
        </w:rPr>
      </w:pPr>
    </w:p>
    <w:p w14:paraId="09503394" w14:textId="64D75B34" w:rsidR="009A022A" w:rsidRDefault="009A022A">
      <w:pPr>
        <w:spacing w:line="240" w:lineRule="auto"/>
        <w:rPr>
          <w:highlight w:val="white"/>
        </w:rPr>
      </w:pPr>
    </w:p>
    <w:p w14:paraId="34D2BAB3" w14:textId="13513295" w:rsidR="009A022A" w:rsidRDefault="009A022A">
      <w:pPr>
        <w:spacing w:line="240" w:lineRule="auto"/>
        <w:rPr>
          <w:highlight w:val="white"/>
        </w:rPr>
      </w:pPr>
    </w:p>
    <w:p w14:paraId="2D0E3188" w14:textId="148EF91D" w:rsidR="009A022A" w:rsidRDefault="009A022A">
      <w:pPr>
        <w:spacing w:line="240" w:lineRule="auto"/>
        <w:rPr>
          <w:highlight w:val="white"/>
        </w:rPr>
      </w:pPr>
    </w:p>
    <w:p w14:paraId="4BF784AF" w14:textId="77777777" w:rsidR="009A022A" w:rsidRDefault="009A022A">
      <w:pPr>
        <w:spacing w:line="240" w:lineRule="auto"/>
        <w:rPr>
          <w:highlight w:val="white"/>
        </w:rPr>
      </w:pPr>
    </w:p>
    <w:p w14:paraId="0000002D" w14:textId="1BC52919" w:rsidR="00DD315C" w:rsidRDefault="00DD315C">
      <w:pPr>
        <w:spacing w:line="240" w:lineRule="auto"/>
        <w:rPr>
          <w:highlight w:val="white"/>
        </w:rPr>
      </w:pPr>
    </w:p>
    <w:p w14:paraId="32C7DE76" w14:textId="77777777" w:rsidR="009A022A" w:rsidRDefault="00174A7B">
      <w:pPr>
        <w:spacing w:line="240" w:lineRule="auto"/>
        <w:rPr>
          <w:highlight w:val="white"/>
        </w:rPr>
      </w:pPr>
      <w:r>
        <w:rPr>
          <w:noProof/>
          <w:lang w:val="en-US"/>
        </w:rPr>
        <w:drawing>
          <wp:inline distT="0" distB="0" distL="0" distR="0" wp14:anchorId="272285D1" wp14:editId="7274659D">
            <wp:extent cx="542925" cy="542925"/>
            <wp:effectExtent l="0" t="0" r="9525" b="0"/>
            <wp:docPr id="19" name="Graphic 19" descr="Presentation with check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resentationChecklist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66B1BD6" wp14:editId="0617DEDA">
            <wp:extent cx="647700" cy="647700"/>
            <wp:effectExtent l="0" t="0" r="0" b="0"/>
            <wp:docPr id="5" name="Graphic 5" descr="U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SB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CCCF948" wp14:editId="3E841FD0">
            <wp:extent cx="609600" cy="609600"/>
            <wp:effectExtent l="0" t="0" r="0" b="0"/>
            <wp:docPr id="6" name="Graphic 6" descr="Pl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ug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DC5548A" wp14:editId="46491424">
            <wp:extent cx="647700" cy="647700"/>
            <wp:effectExtent l="0" t="0" r="0" b="0"/>
            <wp:docPr id="7" name="Graphic 7" descr="Di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sk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2E" w14:textId="7C967307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t xml:space="preserve">Status of </w:t>
      </w:r>
      <w:r w:rsidR="003F0610">
        <w:rPr>
          <w:highlight w:val="white"/>
        </w:rPr>
        <w:t xml:space="preserve">peripherals (other </w:t>
      </w:r>
      <w:r>
        <w:rPr>
          <w:highlight w:val="white"/>
        </w:rPr>
        <w:t>hardware</w:t>
      </w:r>
      <w:r w:rsidR="00174A7B">
        <w:rPr>
          <w:highlight w:val="white"/>
        </w:rPr>
        <w:t xml:space="preserve">, </w:t>
      </w:r>
      <w:r>
        <w:rPr>
          <w:highlight w:val="white"/>
        </w:rPr>
        <w:t>software</w:t>
      </w:r>
      <w:r w:rsidR="00174A7B">
        <w:rPr>
          <w:highlight w:val="white"/>
        </w:rPr>
        <w:t xml:space="preserve">, </w:t>
      </w:r>
      <w:r w:rsidR="003F0610">
        <w:rPr>
          <w:highlight w:val="white"/>
        </w:rPr>
        <w:t>power supply</w:t>
      </w:r>
      <w:r w:rsidR="00174A7B">
        <w:rPr>
          <w:highlight w:val="white"/>
        </w:rPr>
        <w:t xml:space="preserve">, </w:t>
      </w:r>
      <w:r>
        <w:rPr>
          <w:highlight w:val="white"/>
        </w:rPr>
        <w:t>connectors</w:t>
      </w:r>
      <w:r w:rsidR="003F0610">
        <w:rPr>
          <w:highlight w:val="white"/>
        </w:rPr>
        <w:t>)</w:t>
      </w:r>
      <w:r>
        <w:rPr>
          <w:highlight w:val="white"/>
        </w:rPr>
        <w:t>: type, brief description of necessary equipment, accessories, and programs to execute the processes in the work and for display, and condition/vulnerabilities</w:t>
      </w:r>
    </w:p>
    <w:p w14:paraId="0000002F" w14:textId="4D0B7113" w:rsidR="00DD315C" w:rsidRDefault="00DD315C">
      <w:pPr>
        <w:spacing w:line="240" w:lineRule="auto"/>
        <w:rPr>
          <w:highlight w:val="white"/>
        </w:rPr>
      </w:pPr>
    </w:p>
    <w:p w14:paraId="00000030" w14:textId="77777777" w:rsidR="00DD315C" w:rsidRDefault="00DD315C">
      <w:pPr>
        <w:spacing w:line="240" w:lineRule="auto"/>
        <w:rPr>
          <w:highlight w:val="white"/>
        </w:rPr>
      </w:pPr>
    </w:p>
    <w:p w14:paraId="00000031" w14:textId="77777777" w:rsidR="00DD315C" w:rsidRDefault="00DD315C">
      <w:pPr>
        <w:spacing w:line="240" w:lineRule="auto"/>
        <w:rPr>
          <w:highlight w:val="white"/>
        </w:rPr>
      </w:pPr>
    </w:p>
    <w:p w14:paraId="00000035" w14:textId="4778A1E4" w:rsidR="00DD315C" w:rsidRDefault="00DD315C">
      <w:pPr>
        <w:spacing w:line="240" w:lineRule="auto"/>
        <w:rPr>
          <w:highlight w:val="white"/>
        </w:rPr>
      </w:pPr>
    </w:p>
    <w:p w14:paraId="79E780C4" w14:textId="4143D058" w:rsidR="009A022A" w:rsidRDefault="009A022A">
      <w:pPr>
        <w:spacing w:line="240" w:lineRule="auto"/>
        <w:rPr>
          <w:highlight w:val="white"/>
        </w:rPr>
      </w:pPr>
    </w:p>
    <w:p w14:paraId="6B63B3A8" w14:textId="49E172BE" w:rsidR="009A022A" w:rsidRDefault="009A022A">
      <w:pPr>
        <w:spacing w:line="240" w:lineRule="auto"/>
        <w:rPr>
          <w:highlight w:val="white"/>
        </w:rPr>
      </w:pPr>
    </w:p>
    <w:p w14:paraId="00000036" w14:textId="10E744DC" w:rsidR="00DD315C" w:rsidRDefault="00DD315C">
      <w:pPr>
        <w:spacing w:line="240" w:lineRule="auto"/>
        <w:rPr>
          <w:highlight w:val="white"/>
        </w:rPr>
      </w:pPr>
    </w:p>
    <w:p w14:paraId="5711385F" w14:textId="77777777" w:rsidR="009A022A" w:rsidRDefault="00174A7B">
      <w:pPr>
        <w:spacing w:line="240" w:lineRule="auto"/>
        <w:rPr>
          <w:highlight w:val="white"/>
        </w:rPr>
      </w:pPr>
      <w:r>
        <w:rPr>
          <w:noProof/>
          <w:lang w:val="en-US"/>
        </w:rPr>
        <w:drawing>
          <wp:inline distT="0" distB="0" distL="0" distR="0" wp14:anchorId="38AE25B7" wp14:editId="0BE9B6F3">
            <wp:extent cx="685800" cy="685800"/>
            <wp:effectExtent l="0" t="0" r="0" b="0"/>
            <wp:docPr id="17" name="Graphic 17" descr="Envelo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Envelope.sv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01C371C" wp14:editId="757AF4CD">
            <wp:extent cx="657225" cy="657225"/>
            <wp:effectExtent l="0" t="0" r="0" b="9525"/>
            <wp:docPr id="23" name="Graphic 23" descr="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ocument.sv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90E4F31" wp14:editId="0500C1E1">
            <wp:extent cx="619125" cy="619125"/>
            <wp:effectExtent l="0" t="0" r="9525" b="0"/>
            <wp:docPr id="12" name="Graphic 12" descr="Cam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mera.sv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37" w14:textId="091A7543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t>Status of documentation (description - including location - of various forms of documentation that facilitate the care</w:t>
      </w:r>
      <w:r w:rsidR="00174A7B">
        <w:rPr>
          <w:highlight w:val="white"/>
        </w:rPr>
        <w:t>/</w:t>
      </w:r>
      <w:r>
        <w:rPr>
          <w:highlight w:val="white"/>
        </w:rPr>
        <w:t>conservation, and installation of the work)</w:t>
      </w:r>
      <w:r w:rsidR="00174A7B">
        <w:rPr>
          <w:highlight w:val="white"/>
        </w:rPr>
        <w:t xml:space="preserve"> </w:t>
      </w:r>
    </w:p>
    <w:p w14:paraId="00000038" w14:textId="77777777" w:rsidR="00DD315C" w:rsidRDefault="00DD315C">
      <w:pPr>
        <w:spacing w:line="240" w:lineRule="auto"/>
        <w:rPr>
          <w:highlight w:val="white"/>
        </w:rPr>
      </w:pPr>
    </w:p>
    <w:p w14:paraId="00000039" w14:textId="77777777" w:rsidR="00DD315C" w:rsidRDefault="00DD315C">
      <w:pPr>
        <w:spacing w:line="240" w:lineRule="auto"/>
        <w:rPr>
          <w:highlight w:val="white"/>
        </w:rPr>
      </w:pPr>
    </w:p>
    <w:p w14:paraId="0000003A" w14:textId="77777777" w:rsidR="00DD315C" w:rsidRDefault="00DD315C">
      <w:pPr>
        <w:spacing w:line="240" w:lineRule="auto"/>
        <w:rPr>
          <w:highlight w:val="white"/>
        </w:rPr>
      </w:pPr>
    </w:p>
    <w:p w14:paraId="0000003B" w14:textId="77777777" w:rsidR="00DD315C" w:rsidRDefault="00DD315C">
      <w:pPr>
        <w:spacing w:line="240" w:lineRule="auto"/>
        <w:rPr>
          <w:highlight w:val="white"/>
        </w:rPr>
      </w:pPr>
    </w:p>
    <w:p w14:paraId="00000040" w14:textId="68FBCFF8" w:rsidR="00DD315C" w:rsidRDefault="00DD315C">
      <w:pPr>
        <w:spacing w:line="240" w:lineRule="auto"/>
        <w:rPr>
          <w:highlight w:val="white"/>
        </w:rPr>
      </w:pPr>
    </w:p>
    <w:p w14:paraId="1F663AFB" w14:textId="77777777" w:rsidR="009A022A" w:rsidRDefault="009A022A">
      <w:pPr>
        <w:spacing w:line="240" w:lineRule="auto"/>
        <w:rPr>
          <w:highlight w:val="white"/>
        </w:rPr>
      </w:pPr>
    </w:p>
    <w:p w14:paraId="211F53E0" w14:textId="77777777" w:rsidR="009A022A" w:rsidRDefault="009A022A">
      <w:pPr>
        <w:spacing w:line="240" w:lineRule="auto"/>
        <w:rPr>
          <w:highlight w:val="white"/>
        </w:rPr>
      </w:pPr>
    </w:p>
    <w:p w14:paraId="00000041" w14:textId="77777777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lastRenderedPageBreak/>
        <w:t>Additional observations (anything that does not fit in the above):</w:t>
      </w:r>
    </w:p>
    <w:p w14:paraId="00000042" w14:textId="77777777" w:rsidR="00DD315C" w:rsidRDefault="00DD315C">
      <w:pPr>
        <w:spacing w:line="240" w:lineRule="auto"/>
        <w:rPr>
          <w:highlight w:val="white"/>
        </w:rPr>
      </w:pPr>
    </w:p>
    <w:p w14:paraId="00000043" w14:textId="77777777" w:rsidR="00DD315C" w:rsidRDefault="00DD315C">
      <w:pPr>
        <w:spacing w:line="240" w:lineRule="auto"/>
        <w:rPr>
          <w:highlight w:val="white"/>
        </w:rPr>
      </w:pPr>
    </w:p>
    <w:p w14:paraId="00000044" w14:textId="77777777" w:rsidR="00DD315C" w:rsidRDefault="00DD315C">
      <w:pPr>
        <w:spacing w:line="240" w:lineRule="auto"/>
        <w:rPr>
          <w:highlight w:val="white"/>
        </w:rPr>
      </w:pPr>
    </w:p>
    <w:p w14:paraId="00000045" w14:textId="77777777" w:rsidR="00DD315C" w:rsidRDefault="00DD315C">
      <w:pPr>
        <w:spacing w:line="240" w:lineRule="auto"/>
        <w:rPr>
          <w:highlight w:val="white"/>
        </w:rPr>
      </w:pPr>
    </w:p>
    <w:p w14:paraId="00000046" w14:textId="77777777" w:rsidR="00DD315C" w:rsidRDefault="00DD315C">
      <w:pPr>
        <w:spacing w:line="240" w:lineRule="auto"/>
        <w:rPr>
          <w:highlight w:val="white"/>
        </w:rPr>
      </w:pPr>
    </w:p>
    <w:p w14:paraId="00000047" w14:textId="441D3698" w:rsidR="00DD315C" w:rsidRDefault="00DD315C">
      <w:pPr>
        <w:spacing w:line="240" w:lineRule="auto"/>
        <w:rPr>
          <w:highlight w:val="white"/>
        </w:rPr>
      </w:pPr>
    </w:p>
    <w:p w14:paraId="2FC43458" w14:textId="1518E69E" w:rsidR="00860B55" w:rsidRDefault="00860B55">
      <w:pPr>
        <w:spacing w:line="240" w:lineRule="auto"/>
        <w:rPr>
          <w:highlight w:val="white"/>
        </w:rPr>
      </w:pPr>
    </w:p>
    <w:p w14:paraId="7753FC49" w14:textId="77777777" w:rsidR="00860B55" w:rsidRDefault="00860B55">
      <w:pPr>
        <w:spacing w:line="240" w:lineRule="auto"/>
        <w:rPr>
          <w:highlight w:val="white"/>
        </w:rPr>
      </w:pPr>
    </w:p>
    <w:p w14:paraId="00000048" w14:textId="515BD998" w:rsidR="00DD315C" w:rsidRDefault="00DD315C">
      <w:pPr>
        <w:spacing w:line="240" w:lineRule="auto"/>
        <w:rPr>
          <w:highlight w:val="white"/>
        </w:rPr>
      </w:pPr>
    </w:p>
    <w:p w14:paraId="00000049" w14:textId="69E74CCD" w:rsidR="00DD315C" w:rsidRDefault="00DD315C">
      <w:pPr>
        <w:spacing w:line="240" w:lineRule="auto"/>
        <w:rPr>
          <w:highlight w:val="white"/>
        </w:rPr>
      </w:pPr>
    </w:p>
    <w:p w14:paraId="0000004A" w14:textId="28866D9E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t>Key risks (present and future):</w:t>
      </w:r>
      <w:r w:rsidR="00174A7B">
        <w:rPr>
          <w:highlight w:val="white"/>
        </w:rPr>
        <w:t xml:space="preserve"> </w:t>
      </w:r>
    </w:p>
    <w:p w14:paraId="0000004B" w14:textId="77777777" w:rsidR="00DD315C" w:rsidRDefault="00DD315C">
      <w:pPr>
        <w:spacing w:line="240" w:lineRule="auto"/>
        <w:rPr>
          <w:highlight w:val="white"/>
        </w:rPr>
      </w:pPr>
    </w:p>
    <w:p w14:paraId="0000004C" w14:textId="77777777" w:rsidR="00DD315C" w:rsidRDefault="00DD315C">
      <w:pPr>
        <w:spacing w:line="240" w:lineRule="auto"/>
        <w:rPr>
          <w:highlight w:val="white"/>
        </w:rPr>
      </w:pPr>
    </w:p>
    <w:p w14:paraId="0000004D" w14:textId="77777777" w:rsidR="00DD315C" w:rsidRDefault="00DD315C">
      <w:pPr>
        <w:spacing w:line="240" w:lineRule="auto"/>
        <w:rPr>
          <w:highlight w:val="white"/>
        </w:rPr>
      </w:pPr>
    </w:p>
    <w:p w14:paraId="00000052" w14:textId="68040C71" w:rsidR="00DD315C" w:rsidRDefault="00DD315C">
      <w:pPr>
        <w:spacing w:line="240" w:lineRule="auto"/>
        <w:rPr>
          <w:highlight w:val="white"/>
        </w:rPr>
      </w:pPr>
    </w:p>
    <w:p w14:paraId="7E5E3E4A" w14:textId="3DFEFDCC" w:rsidR="009A022A" w:rsidRDefault="009A022A">
      <w:pPr>
        <w:spacing w:line="240" w:lineRule="auto"/>
        <w:rPr>
          <w:highlight w:val="white"/>
        </w:rPr>
      </w:pPr>
    </w:p>
    <w:p w14:paraId="7A5B53BF" w14:textId="1CA8C205" w:rsidR="002B062E" w:rsidRDefault="002B062E">
      <w:pPr>
        <w:spacing w:line="240" w:lineRule="auto"/>
        <w:rPr>
          <w:highlight w:val="white"/>
        </w:rPr>
      </w:pPr>
    </w:p>
    <w:p w14:paraId="11280892" w14:textId="77777777" w:rsidR="002B062E" w:rsidRDefault="002B062E">
      <w:pPr>
        <w:spacing w:line="240" w:lineRule="auto"/>
        <w:rPr>
          <w:highlight w:val="white"/>
        </w:rPr>
      </w:pPr>
    </w:p>
    <w:p w14:paraId="1269D90D" w14:textId="01B88E4F" w:rsidR="009A022A" w:rsidRDefault="009A022A">
      <w:pPr>
        <w:spacing w:line="240" w:lineRule="auto"/>
        <w:rPr>
          <w:highlight w:val="white"/>
        </w:rPr>
      </w:pPr>
    </w:p>
    <w:p w14:paraId="20382FBA" w14:textId="77777777" w:rsidR="009A022A" w:rsidRDefault="009A022A">
      <w:pPr>
        <w:spacing w:line="240" w:lineRule="auto"/>
        <w:rPr>
          <w:highlight w:val="white"/>
        </w:rPr>
      </w:pPr>
    </w:p>
    <w:p w14:paraId="2E57D481" w14:textId="77777777" w:rsidR="00174A7B" w:rsidRDefault="00174A7B">
      <w:pPr>
        <w:spacing w:line="240" w:lineRule="auto"/>
        <w:rPr>
          <w:highlight w:val="white"/>
        </w:rPr>
      </w:pPr>
    </w:p>
    <w:p w14:paraId="00000053" w14:textId="4C5CC3A3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t>Action</w:t>
      </w:r>
      <w:r w:rsidR="00174A7B">
        <w:rPr>
          <w:highlight w:val="white"/>
        </w:rPr>
        <w:t xml:space="preserve"> needed</w:t>
      </w:r>
      <w:r>
        <w:rPr>
          <w:highlight w:val="white"/>
        </w:rPr>
        <w:t xml:space="preserve"> (research, conservation, further examination, treatment, etc.):</w:t>
      </w:r>
    </w:p>
    <w:p w14:paraId="00000054" w14:textId="02CC1B2D" w:rsidR="00DD315C" w:rsidRDefault="008643B0">
      <w:pPr>
        <w:spacing w:line="240" w:lineRule="auto"/>
        <w:rPr>
          <w:highlight w:val="white"/>
        </w:rPr>
      </w:pPr>
      <w:r>
        <w:rPr>
          <w:highlight w:val="white"/>
        </w:rPr>
        <w:t xml:space="preserve"> </w:t>
      </w:r>
    </w:p>
    <w:p w14:paraId="6B3B3249" w14:textId="5905096A" w:rsidR="003F0610" w:rsidRDefault="003F0610">
      <w:pPr>
        <w:spacing w:line="240" w:lineRule="auto"/>
        <w:rPr>
          <w:highlight w:val="white"/>
        </w:rPr>
      </w:pPr>
    </w:p>
    <w:p w14:paraId="314711D5" w14:textId="0E83E88E" w:rsidR="003F0610" w:rsidRDefault="003F0610">
      <w:pPr>
        <w:spacing w:line="240" w:lineRule="auto"/>
        <w:rPr>
          <w:highlight w:val="white"/>
        </w:rPr>
      </w:pPr>
    </w:p>
    <w:p w14:paraId="039C30EC" w14:textId="1DE1F1B2" w:rsidR="003F0610" w:rsidRDefault="003F0610">
      <w:pPr>
        <w:spacing w:line="240" w:lineRule="auto"/>
        <w:rPr>
          <w:highlight w:val="white"/>
        </w:rPr>
      </w:pPr>
    </w:p>
    <w:p w14:paraId="32728541" w14:textId="268BA530" w:rsidR="00860B55" w:rsidRDefault="00860B55">
      <w:pPr>
        <w:spacing w:line="240" w:lineRule="auto"/>
        <w:rPr>
          <w:highlight w:val="white"/>
        </w:rPr>
      </w:pPr>
    </w:p>
    <w:p w14:paraId="75083BF9" w14:textId="47DD78D8" w:rsidR="009A022A" w:rsidRDefault="009A022A">
      <w:pPr>
        <w:spacing w:line="240" w:lineRule="auto"/>
        <w:rPr>
          <w:highlight w:val="white"/>
        </w:rPr>
      </w:pPr>
    </w:p>
    <w:p w14:paraId="1671CBF7" w14:textId="26AA7FE0" w:rsidR="002B062E" w:rsidRDefault="002B062E">
      <w:pPr>
        <w:spacing w:line="240" w:lineRule="auto"/>
        <w:rPr>
          <w:highlight w:val="white"/>
        </w:rPr>
      </w:pPr>
    </w:p>
    <w:p w14:paraId="75F8703D" w14:textId="77777777" w:rsidR="002B062E" w:rsidRDefault="002B062E">
      <w:pPr>
        <w:spacing w:line="240" w:lineRule="auto"/>
        <w:rPr>
          <w:highlight w:val="white"/>
        </w:rPr>
      </w:pPr>
      <w:bookmarkStart w:id="0" w:name="_GoBack"/>
      <w:bookmarkEnd w:id="0"/>
    </w:p>
    <w:p w14:paraId="6C2AF7FD" w14:textId="77777777" w:rsidR="009A022A" w:rsidRDefault="009A022A">
      <w:pPr>
        <w:spacing w:line="240" w:lineRule="auto"/>
        <w:rPr>
          <w:highlight w:val="white"/>
        </w:rPr>
      </w:pPr>
    </w:p>
    <w:p w14:paraId="1502D0B2" w14:textId="280CF204" w:rsidR="003F0610" w:rsidRDefault="003F0610">
      <w:pPr>
        <w:spacing w:line="240" w:lineRule="auto"/>
        <w:rPr>
          <w:highlight w:val="white"/>
        </w:rPr>
      </w:pPr>
    </w:p>
    <w:p w14:paraId="13AD4385" w14:textId="7EA0A05E" w:rsidR="003F0610" w:rsidRDefault="003F0610">
      <w:pPr>
        <w:spacing w:line="240" w:lineRule="auto"/>
        <w:rPr>
          <w:highlight w:val="white"/>
        </w:rPr>
      </w:pPr>
      <w:r>
        <w:rPr>
          <w:highlight w:val="white"/>
        </w:rPr>
        <w:t>Additional documentation:</w:t>
      </w:r>
    </w:p>
    <w:p w14:paraId="73352052" w14:textId="5825D276" w:rsidR="003F0610" w:rsidRDefault="003F0610">
      <w:pPr>
        <w:spacing w:line="240" w:lineRule="auto"/>
        <w:rPr>
          <w:highlight w:val="white"/>
        </w:rPr>
      </w:pPr>
    </w:p>
    <w:p w14:paraId="7D29F842" w14:textId="7A054139" w:rsidR="00174A7B" w:rsidRDefault="00174A7B" w:rsidP="003F0610">
      <w:pPr>
        <w:spacing w:line="240" w:lineRule="auto"/>
        <w:rPr>
          <w:noProof/>
        </w:rPr>
      </w:pPr>
    </w:p>
    <w:p w14:paraId="06630504" w14:textId="1DCA2D0B" w:rsidR="003F0610" w:rsidRDefault="003F0610" w:rsidP="003F0610">
      <w:pPr>
        <w:spacing w:line="240" w:lineRule="auto"/>
      </w:pPr>
      <w:r>
        <w:t>-Take apart/teardown guides (official or otherwise)</w:t>
      </w:r>
    </w:p>
    <w:p w14:paraId="702EB6E4" w14:textId="77777777" w:rsidR="00174A7B" w:rsidRDefault="00174A7B" w:rsidP="003F0610">
      <w:pPr>
        <w:spacing w:line="240" w:lineRule="auto"/>
      </w:pPr>
    </w:p>
    <w:p w14:paraId="1FC42F9D" w14:textId="4B2B3600" w:rsidR="003F0610" w:rsidRDefault="003F0610" w:rsidP="003F0610">
      <w:pPr>
        <w:spacing w:line="240" w:lineRule="auto"/>
      </w:pPr>
      <w:r>
        <w:t>-Service manual</w:t>
      </w:r>
    </w:p>
    <w:p w14:paraId="53C36A80" w14:textId="77777777" w:rsidR="00174A7B" w:rsidRDefault="00174A7B" w:rsidP="003F0610">
      <w:pPr>
        <w:spacing w:line="240" w:lineRule="auto"/>
      </w:pPr>
    </w:p>
    <w:p w14:paraId="4463669D" w14:textId="0AD99BCD" w:rsidR="003F0610" w:rsidRDefault="003F0610" w:rsidP="003F0610">
      <w:pPr>
        <w:spacing w:line="240" w:lineRule="auto"/>
      </w:pPr>
      <w:r>
        <w:t>-User manual</w:t>
      </w:r>
    </w:p>
    <w:p w14:paraId="593ABF25" w14:textId="77777777" w:rsidR="00174A7B" w:rsidRDefault="00174A7B" w:rsidP="003F0610">
      <w:pPr>
        <w:spacing w:line="240" w:lineRule="auto"/>
      </w:pPr>
    </w:p>
    <w:p w14:paraId="346460F0" w14:textId="3DC3C6B5" w:rsidR="003F0610" w:rsidRDefault="003F0610" w:rsidP="003F0610">
      <w:pPr>
        <w:spacing w:line="240" w:lineRule="auto"/>
      </w:pPr>
      <w:r>
        <w:t>-Specs sheets</w:t>
      </w:r>
    </w:p>
    <w:p w14:paraId="1AAAE68C" w14:textId="77777777" w:rsidR="00174A7B" w:rsidRDefault="00174A7B" w:rsidP="003F0610">
      <w:pPr>
        <w:spacing w:line="240" w:lineRule="auto"/>
      </w:pPr>
    </w:p>
    <w:p w14:paraId="09E7B11B" w14:textId="04AD496E" w:rsidR="003F0610" w:rsidRDefault="003F0610" w:rsidP="003F0610">
      <w:pPr>
        <w:spacing w:line="240" w:lineRule="auto"/>
      </w:pPr>
      <w:r>
        <w:t>-Assembly schematics, circuit diagram, wiring diagrams of component assembly (these may or may not</w:t>
      </w:r>
      <w:r w:rsidR="009A022A">
        <w:t xml:space="preserve"> be</w:t>
      </w:r>
      <w:r>
        <w:t xml:space="preserve"> included in service manuals as supplementary reference material)</w:t>
      </w:r>
    </w:p>
    <w:p w14:paraId="2D8DD0C0" w14:textId="77777777" w:rsidR="00174A7B" w:rsidRDefault="00174A7B" w:rsidP="003F0610">
      <w:pPr>
        <w:spacing w:line="240" w:lineRule="auto"/>
      </w:pPr>
    </w:p>
    <w:p w14:paraId="18820B17" w14:textId="348E1EBB" w:rsidR="003F0610" w:rsidRDefault="003F0610" w:rsidP="003F0610">
      <w:pPr>
        <w:spacing w:line="240" w:lineRule="auto"/>
      </w:pPr>
      <w:r>
        <w:t xml:space="preserve">-Datasheet for components (desirable for major/significant components available) </w:t>
      </w:r>
    </w:p>
    <w:p w14:paraId="4B3DC2A0" w14:textId="77777777" w:rsidR="00174A7B" w:rsidRDefault="00174A7B" w:rsidP="003F0610">
      <w:pPr>
        <w:spacing w:line="240" w:lineRule="auto"/>
      </w:pPr>
    </w:p>
    <w:p w14:paraId="3E07EFA1" w14:textId="1B605409" w:rsidR="003F0610" w:rsidRDefault="003F0610" w:rsidP="003F0610">
      <w:pPr>
        <w:spacing w:line="240" w:lineRule="auto"/>
      </w:pPr>
      <w:r>
        <w:t>-Public or professional journal announcements for product releases (examples are desirable but not absolutely required)</w:t>
      </w:r>
    </w:p>
    <w:p w14:paraId="5984A3ED" w14:textId="50919FF3" w:rsidR="00174A7B" w:rsidRDefault="00174A7B" w:rsidP="003F0610">
      <w:pPr>
        <w:spacing w:line="240" w:lineRule="auto"/>
        <w:rPr>
          <w:highlight w:val="white"/>
        </w:rPr>
      </w:pPr>
    </w:p>
    <w:p w14:paraId="7DB219D8" w14:textId="630B77BC" w:rsidR="00174A7B" w:rsidRDefault="00174A7B" w:rsidP="003F0610">
      <w:pPr>
        <w:spacing w:line="240" w:lineRule="auto"/>
        <w:rPr>
          <w:highlight w:val="white"/>
        </w:rPr>
      </w:pPr>
      <w:r>
        <w:rPr>
          <w:highlight w:val="white"/>
        </w:rPr>
        <w:t>-Advertisements</w:t>
      </w:r>
    </w:p>
    <w:p w14:paraId="49FD5E82" w14:textId="181F7AB2" w:rsidR="00860B55" w:rsidRDefault="00860B55" w:rsidP="003F0610">
      <w:pPr>
        <w:spacing w:line="240" w:lineRule="auto"/>
        <w:rPr>
          <w:highlight w:val="white"/>
        </w:rPr>
      </w:pPr>
    </w:p>
    <w:p w14:paraId="0AB2AD7F" w14:textId="4BDD5238" w:rsidR="00860B55" w:rsidRDefault="00860B55" w:rsidP="003F0610">
      <w:pPr>
        <w:spacing w:line="240" w:lineRule="auto"/>
        <w:rPr>
          <w:highlight w:val="white"/>
        </w:rPr>
      </w:pPr>
      <w:r>
        <w:rPr>
          <w:highlight w:val="white"/>
        </w:rPr>
        <w:t>-Designer interviews or quotes from designer relating to this product</w:t>
      </w:r>
    </w:p>
    <w:p w14:paraId="04A81A52" w14:textId="40066573" w:rsidR="001271FE" w:rsidRDefault="001271FE" w:rsidP="003F0610">
      <w:pPr>
        <w:spacing w:line="240" w:lineRule="auto"/>
        <w:rPr>
          <w:highlight w:val="white"/>
        </w:rPr>
      </w:pPr>
    </w:p>
    <w:p w14:paraId="009F4435" w14:textId="77777777" w:rsidR="008064AE" w:rsidRDefault="001271FE" w:rsidP="003F0610">
      <w:pPr>
        <w:spacing w:line="240" w:lineRule="auto"/>
        <w:rPr>
          <w:highlight w:val="white"/>
        </w:rPr>
      </w:pPr>
      <w:r>
        <w:rPr>
          <w:highlight w:val="white"/>
        </w:rPr>
        <w:t>-Examples in other museum design collections?</w:t>
      </w:r>
    </w:p>
    <w:p w14:paraId="4F049DD5" w14:textId="77777777" w:rsidR="008064AE" w:rsidRDefault="008064AE" w:rsidP="003F0610">
      <w:pPr>
        <w:spacing w:line="240" w:lineRule="auto"/>
        <w:rPr>
          <w:highlight w:val="white"/>
        </w:rPr>
      </w:pPr>
    </w:p>
    <w:p w14:paraId="35BA4508" w14:textId="77777777" w:rsidR="008064AE" w:rsidRPr="008064AE" w:rsidRDefault="008064AE" w:rsidP="003F0610">
      <w:pPr>
        <w:spacing w:line="240" w:lineRule="auto"/>
        <w:rPr>
          <w:b/>
          <w:highlight w:val="white"/>
        </w:rPr>
      </w:pPr>
    </w:p>
    <w:p w14:paraId="7BB88A76" w14:textId="77777777" w:rsidR="008064AE" w:rsidRPr="008064AE" w:rsidRDefault="008064AE" w:rsidP="003F0610">
      <w:pPr>
        <w:spacing w:line="240" w:lineRule="auto"/>
        <w:rPr>
          <w:b/>
          <w:highlight w:val="white"/>
        </w:rPr>
      </w:pPr>
      <w:r w:rsidRPr="008064AE">
        <w:rPr>
          <w:b/>
          <w:highlight w:val="white"/>
        </w:rPr>
        <w:t>Prepared by</w:t>
      </w:r>
    </w:p>
    <w:p w14:paraId="506EC651" w14:textId="2E51CE67" w:rsidR="001271FE" w:rsidRPr="008064AE" w:rsidRDefault="008064AE" w:rsidP="003F0610">
      <w:pPr>
        <w:spacing w:line="240" w:lineRule="auto"/>
        <w:rPr>
          <w:b/>
          <w:highlight w:val="white"/>
        </w:rPr>
      </w:pPr>
      <w:r w:rsidRPr="008064AE">
        <w:rPr>
          <w:b/>
          <w:highlight w:val="white"/>
        </w:rPr>
        <w:t>Date</w:t>
      </w:r>
      <w:r w:rsidR="001271FE" w:rsidRPr="008064AE">
        <w:rPr>
          <w:b/>
          <w:highlight w:val="white"/>
        </w:rPr>
        <w:t xml:space="preserve"> </w:t>
      </w:r>
    </w:p>
    <w:sectPr w:rsidR="001271FE" w:rsidRPr="008064AE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78308" w14:textId="77777777" w:rsidR="008643B0" w:rsidRDefault="008643B0" w:rsidP="003B6A71">
      <w:pPr>
        <w:spacing w:line="240" w:lineRule="auto"/>
      </w:pPr>
      <w:r>
        <w:separator/>
      </w:r>
    </w:p>
  </w:endnote>
  <w:endnote w:type="continuationSeparator" w:id="0">
    <w:p w14:paraId="71028D0B" w14:textId="77777777" w:rsidR="008643B0" w:rsidRDefault="008643B0" w:rsidP="003B6A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CF46D" w14:textId="4810A90C" w:rsidR="00174A7B" w:rsidRDefault="00174A7B">
    <w:pPr>
      <w:pStyle w:val="Footer"/>
    </w:pPr>
    <w:r>
      <w:rPr>
        <w:noProof/>
        <w:lang w:val="en-US"/>
      </w:rPr>
      <w:drawing>
        <wp:inline distT="0" distB="0" distL="0" distR="0" wp14:anchorId="06BF02DF" wp14:editId="3356BAE6">
          <wp:extent cx="581025" cy="581025"/>
          <wp:effectExtent l="0" t="0" r="9525" b="0"/>
          <wp:docPr id="3" name="Graphic 3" descr="Compu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mput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38870461" wp14:editId="64F81002">
          <wp:extent cx="514350" cy="514350"/>
          <wp:effectExtent l="0" t="0" r="0" b="0"/>
          <wp:docPr id="22" name="Graphic 22" descr="Smart Ph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martPhone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29B63C08" wp14:editId="78F68815">
          <wp:extent cx="523875" cy="523875"/>
          <wp:effectExtent l="0" t="0" r="9525" b="0"/>
          <wp:docPr id="10" name="Graphic 10" descr="Headpho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Headphones.sv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1A28BB5F" wp14:editId="20728E18">
          <wp:extent cx="466725" cy="466725"/>
          <wp:effectExtent l="0" t="0" r="0" b="9525"/>
          <wp:docPr id="8" name="Graphic 8" descr="Typewri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ypewriter.sv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04303631" wp14:editId="5E0CFFD0">
          <wp:extent cx="523875" cy="523875"/>
          <wp:effectExtent l="0" t="0" r="9525" b="0"/>
          <wp:docPr id="13" name="Graphic 13" descr="Game controll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ameController.sv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2C94CDD4" wp14:editId="21BEDF09">
          <wp:extent cx="447675" cy="447675"/>
          <wp:effectExtent l="0" t="0" r="0" b="9525"/>
          <wp:docPr id="9" name="Graphic 9" descr="Remote contr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emoteControl.svg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3349994D" wp14:editId="2810159C">
          <wp:extent cx="514350" cy="514350"/>
          <wp:effectExtent l="0" t="0" r="0" b="0"/>
          <wp:docPr id="18" name="Graphic 18" descr="Download from clo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DownloadFromCloud.svg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568A05B4" wp14:editId="6989A0AF">
          <wp:extent cx="533400" cy="533400"/>
          <wp:effectExtent l="0" t="0" r="0" b="0"/>
          <wp:docPr id="20" name="Graphic 20" descr="F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Folder.svg"/>
                  <pic:cNvPicPr/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7BA697E7" wp14:editId="5E2DBFE3">
          <wp:extent cx="609600" cy="609600"/>
          <wp:effectExtent l="0" t="0" r="0" b="0"/>
          <wp:docPr id="15" name="Graphic 15" descr="Wi-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WiFi.svg"/>
                  <pic:cNvPicPr/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6F55AE7E" wp14:editId="64EA4D1F">
          <wp:extent cx="552450" cy="552450"/>
          <wp:effectExtent l="0" t="0" r="0" b="0"/>
          <wp:docPr id="14" name="Graphic 14" descr="Web de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WebDesign.svg"/>
                  <pic:cNvPicPr/>
                </pic:nvPicPr>
                <pic:blipFill>
                  <a:blip r:embed="rId19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4232135E" wp14:editId="491E4405">
          <wp:extent cx="542925" cy="542925"/>
          <wp:effectExtent l="0" t="0" r="9525" b="0"/>
          <wp:docPr id="16" name="Graphic 16" descr="Battery charg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BatteryCharging.svg"/>
                  <pic:cNvPicPr/>
                </pic:nvPicPr>
                <pic:blipFill>
                  <a:blip r:embed="rId2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35E39" w14:textId="77777777" w:rsidR="008643B0" w:rsidRDefault="008643B0" w:rsidP="003B6A71">
      <w:pPr>
        <w:spacing w:line="240" w:lineRule="auto"/>
      </w:pPr>
      <w:r>
        <w:separator/>
      </w:r>
    </w:p>
  </w:footnote>
  <w:footnote w:type="continuationSeparator" w:id="0">
    <w:p w14:paraId="3D4E47F1" w14:textId="77777777" w:rsidR="008643B0" w:rsidRDefault="008643B0" w:rsidP="003B6A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5C4AB" w14:textId="77777777" w:rsidR="003B6A71" w:rsidRDefault="003B6A71" w:rsidP="003B6A71">
    <w:pPr>
      <w:spacing w:line="240" w:lineRule="auto"/>
      <w:rPr>
        <w:b/>
        <w:highlight w:val="white"/>
      </w:rPr>
    </w:pPr>
    <w:r>
      <w:rPr>
        <w:noProof/>
        <w:lang w:val="en-US"/>
      </w:rPr>
      <w:drawing>
        <wp:inline distT="0" distB="0" distL="0" distR="0" wp14:anchorId="04E88E4F" wp14:editId="68A81994">
          <wp:extent cx="1457325" cy="1057275"/>
          <wp:effectExtent l="0" t="0" r="9525" b="9525"/>
          <wp:docPr id="2" name="Picture 2" descr="Stylized logo for the Cooper Hewitt Smithsonian Design Museum, including Smithsonian sunburst icon." title="Cooper Hewit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B6A71">
      <w:rPr>
        <w:b/>
        <w:highlight w:val="white"/>
      </w:rPr>
      <w:t xml:space="preserve"> </w:t>
    </w:r>
    <w:r>
      <w:rPr>
        <w:b/>
        <w:highlight w:val="white"/>
      </w:rPr>
      <w:tab/>
    </w:r>
    <w:r>
      <w:rPr>
        <w:b/>
        <w:highlight w:val="white"/>
      </w:rPr>
      <w:tab/>
    </w:r>
    <w:r w:rsidRPr="003B6A71">
      <w:rPr>
        <w:b/>
        <w:sz w:val="52"/>
        <w:szCs w:val="52"/>
        <w:highlight w:val="white"/>
      </w:rPr>
      <w:t>STATUS REPORT</w:t>
    </w:r>
    <w:r>
      <w:rPr>
        <w:b/>
        <w:highlight w:val="white"/>
      </w:rPr>
      <w:t xml:space="preserve"> </w:t>
    </w:r>
  </w:p>
  <w:p w14:paraId="30F6A3C5" w14:textId="77777777" w:rsidR="003B6A71" w:rsidRDefault="003B6A71" w:rsidP="003B6A71">
    <w:pPr>
      <w:spacing w:line="240" w:lineRule="auto"/>
      <w:rPr>
        <w:b/>
        <w:highlight w:val="white"/>
      </w:rPr>
    </w:pPr>
  </w:p>
  <w:p w14:paraId="00F599A2" w14:textId="592D9E8A" w:rsidR="003B6A71" w:rsidRDefault="003B6A71" w:rsidP="003B6A71">
    <w:pPr>
      <w:spacing w:line="240" w:lineRule="auto"/>
      <w:ind w:left="1440" w:firstLine="720"/>
      <w:rPr>
        <w:b/>
        <w:highlight w:val="white"/>
      </w:rPr>
    </w:pPr>
    <w:r>
      <w:rPr>
        <w:b/>
        <w:highlight w:val="white"/>
      </w:rPr>
      <w:t xml:space="preserve">     </w:t>
    </w:r>
    <w:r w:rsidR="006949F4">
      <w:rPr>
        <w:b/>
        <w:highlight w:val="white"/>
      </w:rPr>
      <w:tab/>
    </w:r>
    <w:r w:rsidR="006949F4">
      <w:rPr>
        <w:b/>
        <w:highlight w:val="white"/>
      </w:rPr>
      <w:tab/>
    </w:r>
    <w:r>
      <w:rPr>
        <w:b/>
        <w:highlight w:val="white"/>
      </w:rPr>
      <w:t>Adapted from: Mona Jimenez and Jeff Martin</w:t>
    </w:r>
  </w:p>
  <w:p w14:paraId="69137FE4" w14:textId="25425F17" w:rsidR="003B6A71" w:rsidRDefault="003B6A71" w:rsidP="003B6A71">
    <w:pPr>
      <w:spacing w:line="240" w:lineRule="auto"/>
      <w:ind w:left="3600"/>
      <w:rPr>
        <w:b/>
        <w:highlight w:val="white"/>
      </w:rPr>
    </w:pPr>
    <w:r>
      <w:rPr>
        <w:b/>
        <w:highlight w:val="white"/>
      </w:rPr>
      <w:t>Documentation and Risk Assessment of Complex Time-Based Media Works (May 2019, MFA Boston)</w:t>
    </w:r>
  </w:p>
  <w:p w14:paraId="0AA2ED54" w14:textId="77777777" w:rsidR="003B6A71" w:rsidRDefault="003B6A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5C"/>
    <w:rsid w:val="001271FE"/>
    <w:rsid w:val="00174A7B"/>
    <w:rsid w:val="002B062E"/>
    <w:rsid w:val="003B6A71"/>
    <w:rsid w:val="003F0610"/>
    <w:rsid w:val="006949F4"/>
    <w:rsid w:val="008064AE"/>
    <w:rsid w:val="00860B55"/>
    <w:rsid w:val="008643B0"/>
    <w:rsid w:val="009A022A"/>
    <w:rsid w:val="00C7795A"/>
    <w:rsid w:val="00DD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A87C7"/>
  <w15:docId w15:val="{C4F026F9-9423-41FC-814D-D953882D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B6A7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A71"/>
  </w:style>
  <w:style w:type="paragraph" w:styleId="Footer">
    <w:name w:val="footer"/>
    <w:basedOn w:val="Normal"/>
    <w:link w:val="FooterChar"/>
    <w:uiPriority w:val="99"/>
    <w:unhideWhenUsed/>
    <w:rsid w:val="003B6A7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9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4.png"/><Relationship Id="rId18" Type="http://schemas.openxmlformats.org/officeDocument/2006/relationships/image" Target="media/image12.sv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image" Target="media/image4.sv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8.svg"/><Relationship Id="rId22" Type="http://schemas.openxmlformats.org/officeDocument/2006/relationships/image" Target="media/image16.sv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5.svg"/><Relationship Id="rId13" Type="http://schemas.openxmlformats.org/officeDocument/2006/relationships/image" Target="media/image16.png"/><Relationship Id="rId18" Type="http://schemas.openxmlformats.org/officeDocument/2006/relationships/image" Target="media/image35.svg"/><Relationship Id="rId3" Type="http://schemas.openxmlformats.org/officeDocument/2006/relationships/image" Target="media/image11.png"/><Relationship Id="rId21" Type="http://schemas.openxmlformats.org/officeDocument/2006/relationships/image" Target="media/image20.png"/><Relationship Id="rId7" Type="http://schemas.openxmlformats.org/officeDocument/2006/relationships/image" Target="media/image13.png"/><Relationship Id="rId12" Type="http://schemas.openxmlformats.org/officeDocument/2006/relationships/image" Target="media/image29.svg"/><Relationship Id="rId17" Type="http://schemas.openxmlformats.org/officeDocument/2006/relationships/image" Target="media/image18.png"/><Relationship Id="rId2" Type="http://schemas.openxmlformats.org/officeDocument/2006/relationships/image" Target="media/image19.svg"/><Relationship Id="rId16" Type="http://schemas.openxmlformats.org/officeDocument/2006/relationships/image" Target="media/image33.svg"/><Relationship Id="rId20" Type="http://schemas.openxmlformats.org/officeDocument/2006/relationships/image" Target="media/image37.svg"/><Relationship Id="rId1" Type="http://schemas.openxmlformats.org/officeDocument/2006/relationships/image" Target="media/image10.png"/><Relationship Id="rId6" Type="http://schemas.openxmlformats.org/officeDocument/2006/relationships/image" Target="media/image23.svg"/><Relationship Id="rId11" Type="http://schemas.openxmlformats.org/officeDocument/2006/relationships/image" Target="media/image15.png"/><Relationship Id="rId5" Type="http://schemas.openxmlformats.org/officeDocument/2006/relationships/image" Target="media/image12.png"/><Relationship Id="rId15" Type="http://schemas.openxmlformats.org/officeDocument/2006/relationships/image" Target="media/image17.png"/><Relationship Id="rId10" Type="http://schemas.openxmlformats.org/officeDocument/2006/relationships/image" Target="media/image27.svg"/><Relationship Id="rId19" Type="http://schemas.openxmlformats.org/officeDocument/2006/relationships/image" Target="media/image19.png"/><Relationship Id="rId4" Type="http://schemas.openxmlformats.org/officeDocument/2006/relationships/image" Target="media/image21.svg"/><Relationship Id="rId9" Type="http://schemas.openxmlformats.org/officeDocument/2006/relationships/image" Target="media/image14.png"/><Relationship Id="rId14" Type="http://schemas.openxmlformats.org/officeDocument/2006/relationships/image" Target="media/image31.svg"/><Relationship Id="rId22" Type="http://schemas.openxmlformats.org/officeDocument/2006/relationships/image" Target="media/image39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C7745-AE82-4F5D-9552-9AEED38F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D6E866A2</Template>
  <TotalTime>10</TotalTime>
  <Pages>4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Walthew, Jessica</dc:creator>
  <cp:lastModifiedBy>Forsberg, Walter</cp:lastModifiedBy>
  <cp:revision>7</cp:revision>
  <cp:lastPrinted>2019-06-28T15:37:00Z</cp:lastPrinted>
  <dcterms:created xsi:type="dcterms:W3CDTF">2019-06-28T15:43:00Z</dcterms:created>
  <dcterms:modified xsi:type="dcterms:W3CDTF">2020-05-20T01:19:00Z</dcterms:modified>
</cp:coreProperties>
</file>